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547"/>
      </w:tblGrid>
      <w:tr w:rsidR="008301CD" w:rsidTr="008C4A9F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D" w:rsidRDefault="008301CD" w:rsidP="008C4A9F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5" DrawAspect="Content" ObjectID="_1415791824" r:id="rId7"/>
              </w:object>
            </w:r>
          </w:p>
        </w:tc>
        <w:tc>
          <w:tcPr>
            <w:tcW w:w="7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8301CD" w:rsidRPr="008F1E4F" w:rsidRDefault="008301CD" w:rsidP="008C4A9F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8301CD" w:rsidRPr="008F1E4F" w:rsidRDefault="008301CD" w:rsidP="008C4A9F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8301CD" w:rsidRPr="008F1E4F" w:rsidRDefault="008301CD" w:rsidP="008C4A9F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8301CD" w:rsidRPr="00532382" w:rsidRDefault="008301CD" w:rsidP="009B7952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F1E4F">
              <w:rPr>
                <w:rFonts w:ascii="Arial" w:hAnsi="Arial" w:cs="Arial"/>
                <w:color w:val="FFFFFF"/>
                <w:sz w:val="24"/>
              </w:rPr>
              <w:t>CÓDIGO BCB:  ANPE - P Nº 0</w:t>
            </w:r>
            <w:r>
              <w:rPr>
                <w:rFonts w:ascii="Arial" w:hAnsi="Arial" w:cs="Arial"/>
                <w:color w:val="FFFFFF"/>
                <w:sz w:val="24"/>
              </w:rPr>
              <w:t>50</w:t>
            </w:r>
            <w:r w:rsidRPr="008F1E4F">
              <w:rPr>
                <w:rFonts w:ascii="Arial" w:hAnsi="Arial" w:cs="Arial"/>
                <w:color w:val="FFFFFF"/>
                <w:sz w:val="24"/>
              </w:rPr>
              <w:t>/2012-</w:t>
            </w:r>
            <w:r w:rsidR="009B7952">
              <w:rPr>
                <w:rFonts w:ascii="Arial" w:hAnsi="Arial" w:cs="Arial"/>
                <w:color w:val="FFFFFF"/>
                <w:sz w:val="24"/>
              </w:rPr>
              <w:t>3</w:t>
            </w:r>
            <w:r w:rsidRPr="008F1E4F">
              <w:rPr>
                <w:rFonts w:ascii="Arial" w:hAnsi="Arial" w:cs="Arial"/>
                <w:color w:val="FFFFFF"/>
                <w:sz w:val="24"/>
              </w:rPr>
              <w:t>C</w:t>
            </w:r>
          </w:p>
        </w:tc>
      </w:tr>
    </w:tbl>
    <w:p w:rsidR="00BC1CEF" w:rsidRPr="008301CD" w:rsidRDefault="00BC1CEF" w:rsidP="00BC1CEF">
      <w:pPr>
        <w:rPr>
          <w:sz w:val="2"/>
          <w:lang w:val="es-MX"/>
        </w:rPr>
      </w:pPr>
    </w:p>
    <w:tbl>
      <w:tblPr>
        <w:tblW w:w="946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59"/>
        <w:gridCol w:w="145"/>
        <w:gridCol w:w="134"/>
        <w:gridCol w:w="15"/>
        <w:gridCol w:w="223"/>
        <w:gridCol w:w="69"/>
        <w:gridCol w:w="297"/>
        <w:gridCol w:w="297"/>
        <w:gridCol w:w="297"/>
        <w:gridCol w:w="297"/>
        <w:gridCol w:w="297"/>
        <w:gridCol w:w="297"/>
        <w:gridCol w:w="305"/>
        <w:gridCol w:w="372"/>
        <w:gridCol w:w="297"/>
        <w:gridCol w:w="122"/>
        <w:gridCol w:w="20"/>
        <w:gridCol w:w="86"/>
        <w:gridCol w:w="140"/>
        <w:gridCol w:w="26"/>
        <w:gridCol w:w="136"/>
        <w:gridCol w:w="297"/>
        <w:gridCol w:w="297"/>
        <w:gridCol w:w="296"/>
        <w:gridCol w:w="297"/>
        <w:gridCol w:w="297"/>
        <w:gridCol w:w="176"/>
        <w:gridCol w:w="297"/>
        <w:gridCol w:w="170"/>
        <w:gridCol w:w="251"/>
        <w:gridCol w:w="15"/>
        <w:gridCol w:w="139"/>
      </w:tblGrid>
      <w:tr w:rsidR="00BC1CEF" w:rsidRPr="003B601F" w:rsidTr="008C4A9F">
        <w:trPr>
          <w:trHeight w:val="469"/>
        </w:trPr>
        <w:tc>
          <w:tcPr>
            <w:tcW w:w="9463" w:type="dxa"/>
            <w:gridSpan w:val="3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BC1CE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CONVOCATORIA</w:t>
            </w:r>
          </w:p>
          <w:p w:rsidR="00BC1CEF" w:rsidRPr="003B601F" w:rsidRDefault="00BC1CEF" w:rsidP="008C4A9F">
            <w:pPr>
              <w:ind w:left="360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Se convoca a la presentación de propuestas para el siguiente proceso:</w:t>
            </w:r>
          </w:p>
        </w:tc>
      </w:tr>
      <w:tr w:rsidR="00BC1CEF" w:rsidTr="008C4A9F">
        <w:tc>
          <w:tcPr>
            <w:tcW w:w="30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9" w:type="dxa"/>
            <w:gridSpan w:val="30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RPr="003B601F" w:rsidTr="008C4A9F">
        <w:trPr>
          <w:trHeight w:val="250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Entidad convocante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597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both"/>
              <w:rPr>
                <w:rFonts w:ascii="Arial" w:hAnsi="Arial" w:cs="Arial"/>
                <w:b/>
                <w:i/>
              </w:rPr>
            </w:pPr>
            <w:r w:rsidRPr="003B601F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</w:tr>
      <w:tr w:rsidR="00BC1CEF" w:rsidTr="008C4A9F"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9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RPr="003B601F" w:rsidTr="008C4A9F">
        <w:trPr>
          <w:trHeight w:val="265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Modalidad de Contratación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597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Apoyo Nacional a la Producción y Empleo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</w:tr>
      <w:tr w:rsidR="00BC1CEF" w:rsidTr="008C4A9F"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9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BC1CEF" w:rsidRPr="003B601F" w:rsidTr="008C4A9F">
        <w:trPr>
          <w:trHeight w:val="250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CUCE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-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0</w:t>
            </w: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</w:rPr>
            </w:pPr>
            <w:r w:rsidRPr="003B601F">
              <w:rPr>
                <w:rFonts w:ascii="Arial" w:hAnsi="Arial" w:cs="Arial"/>
              </w:rPr>
              <w:t>-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 w:rsidRPr="003B601F"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</w:tr>
      <w:tr w:rsidR="00BC1CEF" w:rsidTr="008C4A9F"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9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RPr="003B601F" w:rsidTr="008C4A9F"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Código interno que la entidad utiliza para Identificar al proceso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B601F">
              <w:rPr>
                <w:rFonts w:ascii="Arial" w:hAnsi="Arial" w:cs="Arial"/>
                <w:b/>
                <w:lang w:val="es-ES_tradnl"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95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B601F">
              <w:rPr>
                <w:rFonts w:ascii="Arial" w:hAnsi="Arial" w:cs="Arial"/>
                <w:b/>
                <w:bCs/>
                <w:color w:val="0000FF"/>
                <w:lang w:val="en-US"/>
              </w:rPr>
              <w:t>ANPE – P N° 0</w:t>
            </w: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50</w:t>
            </w:r>
            <w:r w:rsidRPr="003B601F">
              <w:rPr>
                <w:rFonts w:ascii="Arial" w:hAnsi="Arial" w:cs="Arial"/>
                <w:b/>
                <w:bCs/>
                <w:color w:val="0000FF"/>
                <w:lang w:val="en-US"/>
              </w:rPr>
              <w:t>/201</w:t>
            </w: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2-3</w:t>
            </w:r>
            <w:r w:rsidRPr="003B601F">
              <w:rPr>
                <w:rFonts w:ascii="Arial" w:hAnsi="Arial" w:cs="Arial"/>
                <w:b/>
                <w:bCs/>
                <w:color w:val="0000FF"/>
                <w:lang w:val="en-US"/>
              </w:rPr>
              <w:t>C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  <w:lang w:val="en-US"/>
              </w:rPr>
            </w:pPr>
          </w:p>
        </w:tc>
      </w:tr>
      <w:tr w:rsidR="00BC1CEF" w:rsidTr="008C4A9F"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6259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BC1CEF" w:rsidRPr="003B601F" w:rsidTr="008C4A9F">
        <w:trPr>
          <w:trHeight w:val="366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Objeto de la contratación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59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B601F">
              <w:rPr>
                <w:rFonts w:ascii="Arial" w:hAnsi="Arial" w:cs="Arial"/>
                <w:b/>
                <w:bCs/>
                <w:color w:val="0000FF"/>
                <w:lang w:val="en-US"/>
              </w:rPr>
              <w:t>“</w:t>
            </w:r>
            <w:r w:rsidRPr="00F75C72">
              <w:rPr>
                <w:rFonts w:ascii="Arial" w:hAnsi="Arial" w:cs="Arial"/>
                <w:b/>
                <w:bCs/>
                <w:color w:val="0000FF"/>
                <w:lang w:val="en-US"/>
              </w:rPr>
              <w:t>CONTRATACIÓN DE SERVICIOS DE NOTARIA DE FE PÚBLICA</w:t>
            </w: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</w:t>
            </w:r>
          </w:p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(DOS NOTARIOS)</w:t>
            </w:r>
            <w:r w:rsidRPr="003B601F">
              <w:rPr>
                <w:rFonts w:ascii="Arial" w:hAnsi="Arial" w:cs="Arial"/>
                <w:b/>
                <w:bCs/>
                <w:color w:val="0000FF"/>
                <w:lang w:val="en-US"/>
              </w:rPr>
              <w:t>”</w:t>
            </w:r>
          </w:p>
        </w:tc>
        <w:tc>
          <w:tcPr>
            <w:tcW w:w="139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</w:tr>
      <w:tr w:rsidR="00BC1CEF" w:rsidTr="008C4A9F">
        <w:trPr>
          <w:trHeight w:val="54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5971" w:type="dxa"/>
            <w:gridSpan w:val="2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bCs/>
                <w:color w:val="0000FF"/>
                <w:sz w:val="2"/>
                <w:lang w:val="es-ES_trad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</w:tr>
      <w:tr w:rsidR="00BC1CEF" w:rsidRPr="003B601F" w:rsidTr="008C4A9F"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Método de Selección y Adjudicación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294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</w:rPr>
              <w:t>a) Calidad, Propuesta Técnica y Costo</w:t>
            </w:r>
          </w:p>
        </w:tc>
        <w:tc>
          <w:tcPr>
            <w:tcW w:w="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1CEF" w:rsidRPr="00C35FBA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gridSpan w:val="1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BC1CEF" w:rsidRPr="00C35FBA" w:rsidRDefault="00BC1CEF" w:rsidP="008C4A9F">
            <w:pPr>
              <w:rPr>
                <w:rFonts w:ascii="Arial" w:hAnsi="Arial" w:cs="Arial"/>
              </w:rPr>
            </w:pPr>
            <w:r w:rsidRPr="00C35FBA">
              <w:rPr>
                <w:rFonts w:ascii="Arial" w:hAnsi="Arial" w:cs="Arial"/>
              </w:rPr>
              <w:t>b) Menor Costo</w:t>
            </w:r>
          </w:p>
        </w:tc>
      </w:tr>
      <w:tr w:rsidR="00BC1CEF" w:rsidTr="008C4A9F">
        <w:trPr>
          <w:cantSplit/>
        </w:trPr>
        <w:tc>
          <w:tcPr>
            <w:tcW w:w="9463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  <w:highlight w:val="yellow"/>
              </w:rPr>
            </w:pPr>
          </w:p>
        </w:tc>
      </w:tr>
      <w:tr w:rsidR="00BC1CEF" w:rsidTr="008C4A9F">
        <w:trPr>
          <w:cantSplit/>
          <w:trHeight w:val="260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1CEF" w:rsidRPr="00294D6F" w:rsidRDefault="00BC1CEF" w:rsidP="008C4A9F">
            <w:pPr>
              <w:rPr>
                <w:rFonts w:ascii="Arial" w:hAnsi="Arial" w:cs="Arial"/>
                <w:b/>
              </w:rPr>
            </w:pPr>
            <w:r w:rsidRPr="00294D6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6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1CEF" w:rsidRPr="00294D6F" w:rsidRDefault="00BC1CEF" w:rsidP="008C4A9F">
            <w:pPr>
              <w:rPr>
                <w:rFonts w:ascii="Arial" w:hAnsi="Arial" w:cs="Arial"/>
                <w:b/>
              </w:rPr>
            </w:pPr>
            <w:r w:rsidRPr="00294D6F">
              <w:rPr>
                <w:rFonts w:ascii="Arial" w:hAnsi="Arial" w:cs="Arial"/>
                <w:b/>
              </w:rPr>
              <w:t>c) Presupuesto Fijo</w:t>
            </w:r>
          </w:p>
        </w:tc>
        <w:tc>
          <w:tcPr>
            <w:tcW w:w="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1CEF" w:rsidRPr="00294D6F" w:rsidRDefault="00BC1CEF" w:rsidP="008C4A9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8" w:type="dxa"/>
            <w:gridSpan w:val="1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BC1CEF" w:rsidRPr="00294D6F" w:rsidRDefault="00BC1CEF" w:rsidP="008C4A9F">
            <w:pPr>
              <w:rPr>
                <w:rFonts w:ascii="Arial" w:hAnsi="Arial" w:cs="Arial"/>
              </w:rPr>
            </w:pPr>
            <w:r w:rsidRPr="00294D6F">
              <w:rPr>
                <w:rFonts w:ascii="Arial" w:hAnsi="Arial" w:cs="Arial"/>
              </w:rPr>
              <w:t>d) Precio Evaluado Más Bajo</w:t>
            </w:r>
          </w:p>
        </w:tc>
      </w:tr>
      <w:tr w:rsidR="00BC1CEF" w:rsidTr="008C4A9F">
        <w:tc>
          <w:tcPr>
            <w:tcW w:w="9463" w:type="dxa"/>
            <w:gridSpan w:val="3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RPr="003B601F" w:rsidTr="008C4A9F">
        <w:trPr>
          <w:trHeight w:val="235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Pr="003B601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Forma de Adjudicación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b/>
              </w:rPr>
            </w:pPr>
            <w:r w:rsidRPr="003B60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597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3B601F" w:rsidRDefault="00BC1CEF" w:rsidP="008C4A9F">
            <w:pPr>
              <w:jc w:val="center"/>
              <w:rPr>
                <w:rFonts w:ascii="Arial" w:hAnsi="Arial" w:cs="Arial"/>
                <w:color w:val="0000FF"/>
              </w:rPr>
            </w:pPr>
            <w:r w:rsidRPr="003B601F">
              <w:rPr>
                <w:rFonts w:ascii="Arial" w:hAnsi="Arial" w:cs="Arial"/>
                <w:color w:val="0000FF"/>
              </w:rPr>
              <w:t xml:space="preserve">Por </w:t>
            </w:r>
            <w:r>
              <w:rPr>
                <w:rFonts w:ascii="Arial" w:hAnsi="Arial" w:cs="Arial"/>
                <w:color w:val="0000FF"/>
              </w:rPr>
              <w:t>ítem (Dos vacancias)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3B601F" w:rsidRDefault="00BC1CEF" w:rsidP="008C4A9F">
            <w:pPr>
              <w:rPr>
                <w:rFonts w:ascii="Arial" w:hAnsi="Arial" w:cs="Arial"/>
              </w:rPr>
            </w:pPr>
          </w:p>
        </w:tc>
      </w:tr>
      <w:tr w:rsidR="00BC1CEF" w:rsidTr="008C4A9F">
        <w:tc>
          <w:tcPr>
            <w:tcW w:w="9463" w:type="dxa"/>
            <w:gridSpan w:val="3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BC1CEF" w:rsidTr="008C4A9F">
        <w:trPr>
          <w:trHeight w:val="1780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Precio Referencial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59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BC1CEF" w:rsidRPr="006319BE" w:rsidRDefault="00BC1CEF" w:rsidP="008C4A9F">
            <w:pPr>
              <w:jc w:val="center"/>
              <w:rPr>
                <w:rFonts w:ascii="Arial" w:hAnsi="Arial" w:cs="Arial"/>
                <w:color w:val="0000FF"/>
                <w:sz w:val="4"/>
                <w:szCs w:val="4"/>
              </w:rPr>
            </w:pPr>
          </w:p>
          <w:tbl>
            <w:tblPr>
              <w:tblW w:w="56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1"/>
              <w:gridCol w:w="1244"/>
              <w:gridCol w:w="1139"/>
            </w:tblGrid>
            <w:tr w:rsidR="00BC1CEF" w:rsidRPr="00F75C72" w:rsidTr="008C4A9F">
              <w:trPr>
                <w:trHeight w:hRule="exact" w:val="256"/>
                <w:jc w:val="center"/>
              </w:trPr>
              <w:tc>
                <w:tcPr>
                  <w:tcW w:w="3251" w:type="dxa"/>
                  <w:shd w:val="clear" w:color="auto" w:fill="D9D9D9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r w:rsidRPr="00F75C72">
                    <w:rPr>
                      <w:rFonts w:ascii="Arial" w:hAnsi="Arial" w:cs="Arial"/>
                      <w:b/>
                      <w:bCs/>
                      <w:lang w:val="es-ES_tradnl"/>
                    </w:rPr>
                    <w:t>Precios Referenciales</w:t>
                  </w:r>
                  <w:r>
                    <w:rPr>
                      <w:rFonts w:ascii="Arial" w:hAnsi="Arial" w:cs="Arial"/>
                      <w:b/>
                      <w:bCs/>
                      <w:lang w:val="es-ES_tradnl"/>
                    </w:rPr>
                    <w:t xml:space="preserve"> Fijos</w:t>
                  </w:r>
                </w:p>
              </w:tc>
              <w:tc>
                <w:tcPr>
                  <w:tcW w:w="1244" w:type="dxa"/>
                  <w:shd w:val="clear" w:color="auto" w:fill="D9D9D9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r w:rsidRPr="00F75C72">
                    <w:rPr>
                      <w:rFonts w:ascii="Arial" w:hAnsi="Arial" w:cs="Arial"/>
                      <w:b/>
                      <w:bCs/>
                      <w:lang w:val="es-ES_tradnl"/>
                    </w:rPr>
                    <w:t>Unidad</w:t>
                  </w:r>
                </w:p>
              </w:tc>
              <w:tc>
                <w:tcPr>
                  <w:tcW w:w="1139" w:type="dxa"/>
                  <w:shd w:val="clear" w:color="auto" w:fill="D9D9D9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s-ES_tradnl"/>
                    </w:rPr>
                    <w:t xml:space="preserve">Unitario </w:t>
                  </w:r>
                  <w:r w:rsidRPr="00F75C72">
                    <w:rPr>
                      <w:rFonts w:ascii="Arial" w:hAnsi="Arial" w:cs="Arial"/>
                      <w:b/>
                      <w:bCs/>
                      <w:lang w:val="es-ES_tradnl"/>
                    </w:rPr>
                    <w:t>Bs*</w:t>
                  </w:r>
                </w:p>
              </w:tc>
            </w:tr>
            <w:tr w:rsidR="00BC1CEF" w:rsidRPr="00F75C72" w:rsidTr="008C4A9F">
              <w:trPr>
                <w:trHeight w:val="250"/>
                <w:jc w:val="center"/>
              </w:trPr>
              <w:tc>
                <w:tcPr>
                  <w:tcW w:w="3251" w:type="dxa"/>
                  <w:shd w:val="clear" w:color="auto" w:fill="auto"/>
                  <w:vAlign w:val="center"/>
                </w:tcPr>
                <w:p w:rsidR="00BC1CEF" w:rsidRPr="00F75C72" w:rsidRDefault="00BC1CEF" w:rsidP="00BC1CEF">
                  <w:pPr>
                    <w:pStyle w:val="Textoindependiente3"/>
                    <w:widowControl w:val="0"/>
                    <w:numPr>
                      <w:ilvl w:val="0"/>
                      <w:numId w:val="4"/>
                    </w:numPr>
                    <w:spacing w:after="0"/>
                    <w:ind w:left="223" w:hanging="238"/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>Asistencia por Acto de Destrucción</w:t>
                  </w: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center"/>
                    <w:rPr>
                      <w:rFonts w:ascii="Arial" w:hAnsi="Arial" w:cs="Arial"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lang w:val="es-ES_tradnl"/>
                    </w:rPr>
                    <w:t>Por</w:t>
                  </w: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 xml:space="preserve"> Acto</w:t>
                  </w:r>
                  <w:r>
                    <w:rPr>
                      <w:rFonts w:ascii="Arial" w:hAnsi="Arial" w:cs="Arial"/>
                      <w:bCs/>
                      <w:lang w:val="es-ES_tradnl"/>
                    </w:rPr>
                    <w:t>**</w:t>
                  </w:r>
                </w:p>
              </w:tc>
              <w:tc>
                <w:tcPr>
                  <w:tcW w:w="1139" w:type="dxa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right"/>
                    <w:rPr>
                      <w:rFonts w:ascii="Arial" w:hAnsi="Arial" w:cs="Arial"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lang w:val="es-ES_tradnl"/>
                    </w:rPr>
                    <w:t>8</w:t>
                  </w: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>00,00</w:t>
                  </w:r>
                </w:p>
              </w:tc>
            </w:tr>
            <w:tr w:rsidR="00BC1CEF" w:rsidRPr="00F75C72" w:rsidTr="008C4A9F">
              <w:trPr>
                <w:trHeight w:val="250"/>
                <w:jc w:val="center"/>
              </w:trPr>
              <w:tc>
                <w:tcPr>
                  <w:tcW w:w="3251" w:type="dxa"/>
                  <w:shd w:val="clear" w:color="auto" w:fill="auto"/>
                  <w:vAlign w:val="center"/>
                </w:tcPr>
                <w:p w:rsidR="00BC1CEF" w:rsidRPr="00F75C72" w:rsidRDefault="00BC1CEF" w:rsidP="00BC1CEF">
                  <w:pPr>
                    <w:pStyle w:val="Textoindependiente3"/>
                    <w:widowControl w:val="0"/>
                    <w:numPr>
                      <w:ilvl w:val="0"/>
                      <w:numId w:val="4"/>
                    </w:numPr>
                    <w:spacing w:after="0"/>
                    <w:ind w:left="223" w:hanging="238"/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>Elaboración Acta de Destrucción</w:t>
                  </w: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center"/>
                    <w:rPr>
                      <w:rFonts w:ascii="Arial" w:hAnsi="Arial" w:cs="Arial"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lang w:val="es-ES_tradnl"/>
                    </w:rPr>
                    <w:t xml:space="preserve">Por </w:t>
                  </w: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>Acta</w:t>
                  </w:r>
                </w:p>
              </w:tc>
              <w:tc>
                <w:tcPr>
                  <w:tcW w:w="1139" w:type="dxa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right"/>
                    <w:rPr>
                      <w:rFonts w:ascii="Arial" w:hAnsi="Arial" w:cs="Arial"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lang w:val="es-ES_tradnl"/>
                    </w:rPr>
                    <w:t>100</w:t>
                  </w: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>,00</w:t>
                  </w:r>
                </w:p>
              </w:tc>
            </w:tr>
            <w:tr w:rsidR="00BC1CEF" w:rsidRPr="00F75C72" w:rsidTr="008C4A9F">
              <w:trPr>
                <w:trHeight w:hRule="exact" w:val="262"/>
                <w:jc w:val="center"/>
              </w:trPr>
              <w:tc>
                <w:tcPr>
                  <w:tcW w:w="32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C1CEF" w:rsidRPr="00F75C72" w:rsidRDefault="00BC1CEF" w:rsidP="00BC1CEF">
                  <w:pPr>
                    <w:pStyle w:val="Textoindependiente3"/>
                    <w:widowControl w:val="0"/>
                    <w:numPr>
                      <w:ilvl w:val="0"/>
                      <w:numId w:val="4"/>
                    </w:numPr>
                    <w:spacing w:after="0"/>
                    <w:ind w:left="223" w:hanging="238"/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lang w:val="es-ES_tradnl"/>
                    </w:rPr>
                    <w:t>D</w:t>
                  </w: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>uplicado de</w:t>
                  </w:r>
                  <w:r>
                    <w:rPr>
                      <w:rFonts w:ascii="Arial" w:hAnsi="Arial" w:cs="Arial"/>
                      <w:bCs/>
                      <w:lang w:val="es-ES_tradnl"/>
                    </w:rPr>
                    <w:t>l</w:t>
                  </w: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 xml:space="preserve"> Acta de Destrucción</w:t>
                  </w:r>
                </w:p>
              </w:tc>
              <w:tc>
                <w:tcPr>
                  <w:tcW w:w="12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center"/>
                    <w:rPr>
                      <w:rFonts w:ascii="Arial" w:hAnsi="Arial" w:cs="Arial"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lang w:val="es-ES_tradnl"/>
                    </w:rPr>
                    <w:t>Por Duplicado</w:t>
                  </w: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  <w:vAlign w:val="center"/>
                </w:tcPr>
                <w:p w:rsidR="00BC1CEF" w:rsidRPr="00F75C72" w:rsidRDefault="00BC1CEF" w:rsidP="008C4A9F">
                  <w:pPr>
                    <w:pStyle w:val="Textoindependiente3"/>
                    <w:widowControl w:val="0"/>
                    <w:spacing w:after="0"/>
                    <w:jc w:val="right"/>
                    <w:rPr>
                      <w:rFonts w:ascii="Arial" w:hAnsi="Arial" w:cs="Arial"/>
                      <w:bCs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lang w:val="es-ES_tradnl"/>
                    </w:rPr>
                    <w:t>60</w:t>
                  </w:r>
                  <w:r w:rsidRPr="00F75C72">
                    <w:rPr>
                      <w:rFonts w:ascii="Arial" w:hAnsi="Arial" w:cs="Arial"/>
                      <w:bCs/>
                      <w:lang w:val="es-ES_tradnl"/>
                    </w:rPr>
                    <w:t>,00</w:t>
                  </w:r>
                </w:p>
              </w:tc>
            </w:tr>
            <w:tr w:rsidR="00BC1CEF" w:rsidRPr="00F75C72" w:rsidTr="008C4A9F">
              <w:trPr>
                <w:jc w:val="center"/>
              </w:trPr>
              <w:tc>
                <w:tcPr>
                  <w:tcW w:w="56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1CEF" w:rsidRPr="00294D6F" w:rsidRDefault="00BC1CEF" w:rsidP="008C4A9F">
                  <w:pPr>
                    <w:pStyle w:val="Textoindependiente3"/>
                    <w:widowControl w:val="0"/>
                    <w:spacing w:after="0"/>
                    <w:jc w:val="both"/>
                    <w:rPr>
                      <w:rFonts w:ascii="Arial" w:hAnsi="Arial" w:cs="Arial"/>
                      <w:bCs/>
                      <w:sz w:val="14"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sz w:val="14"/>
                      <w:lang w:val="es-ES_tradnl"/>
                    </w:rPr>
                    <w:t xml:space="preserve">*  </w:t>
                  </w:r>
                  <w:r w:rsidRPr="00294D6F">
                    <w:rPr>
                      <w:rFonts w:ascii="Arial" w:hAnsi="Arial" w:cs="Arial"/>
                      <w:bCs/>
                      <w:sz w:val="14"/>
                      <w:lang w:val="es-ES_tradnl"/>
                    </w:rPr>
                    <w:t>Todos los precios incluyen impuestos de ley.</w:t>
                  </w:r>
                </w:p>
                <w:p w:rsidR="00BC1CEF" w:rsidRPr="00294D6F" w:rsidRDefault="00BC1CEF" w:rsidP="008C4A9F">
                  <w:pPr>
                    <w:pStyle w:val="Textoindependiente3"/>
                    <w:widowControl w:val="0"/>
                    <w:spacing w:after="0"/>
                    <w:ind w:left="140" w:hanging="140"/>
                    <w:jc w:val="both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294D6F">
                    <w:rPr>
                      <w:rFonts w:ascii="Arial" w:hAnsi="Arial" w:cs="Arial"/>
                      <w:bCs/>
                      <w:sz w:val="14"/>
                      <w:lang w:val="es-ES_tradnl"/>
                    </w:rPr>
                    <w:t>**</w:t>
                  </w:r>
                  <w:r>
                    <w:rPr>
                      <w:rFonts w:ascii="Arial" w:hAnsi="Arial" w:cs="Arial"/>
                      <w:bCs/>
                      <w:sz w:val="14"/>
                      <w:lang w:val="es-ES_tradnl"/>
                    </w:rPr>
                    <w:t xml:space="preserve"> </w:t>
                  </w:r>
                  <w:r w:rsidRPr="00294D6F">
                    <w:rPr>
                      <w:rFonts w:ascii="Arial" w:hAnsi="Arial" w:cs="Arial"/>
                      <w:bCs/>
                      <w:sz w:val="14"/>
                      <w:lang w:val="es-ES_tradnl"/>
                    </w:rPr>
                    <w:t>La duración de cada acto es de aproximadamente 10 horas  distribuidas en dos días aproximadamente.</w:t>
                  </w:r>
                </w:p>
              </w:tc>
            </w:tr>
          </w:tbl>
          <w:p w:rsidR="00BC1CEF" w:rsidRDefault="00BC1CEF" w:rsidP="008C4A9F">
            <w:pPr>
              <w:rPr>
                <w:rFonts w:ascii="Arial" w:hAnsi="Arial" w:cs="Arial"/>
                <w:b/>
                <w:color w:val="0000FF"/>
                <w:sz w:val="17"/>
              </w:rPr>
            </w:pPr>
          </w:p>
        </w:tc>
        <w:tc>
          <w:tcPr>
            <w:tcW w:w="139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9463" w:type="dxa"/>
            <w:gridSpan w:val="3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Tr="008C4A9F">
        <w:trPr>
          <w:trHeight w:val="263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Garantía de Seriedad de  Propuesta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</w:rPr>
            </w:pPr>
          </w:p>
        </w:tc>
        <w:tc>
          <w:tcPr>
            <w:tcW w:w="59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color w:val="0000FF"/>
                <w:sz w:val="17"/>
                <w:highlight w:val="yellow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No será requerida al tratarse de un servicio discontinuo</w:t>
            </w: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</w:rPr>
            </w:pPr>
          </w:p>
        </w:tc>
      </w:tr>
      <w:tr w:rsidR="00BC1CEF" w:rsidTr="008C4A9F"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5971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sz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pStyle w:val="Textocomentario"/>
              <w:rPr>
                <w:rFonts w:ascii="Arial" w:hAnsi="Arial" w:cs="Arial"/>
                <w:sz w:val="2"/>
              </w:rPr>
            </w:pPr>
          </w:p>
        </w:tc>
      </w:tr>
      <w:tr w:rsidR="00BC1CEF" w:rsidTr="008C4A9F">
        <w:trPr>
          <w:trHeight w:val="449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Cs/>
                <w:i/>
                <w:iCs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Garantía de Cumplimiento de Contrato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59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color w:val="0000FF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No será requerida al tratarse de un servicio discontinuo</w:t>
            </w:r>
          </w:p>
        </w:tc>
        <w:tc>
          <w:tcPr>
            <w:tcW w:w="139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3291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54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pStyle w:val="Textocomentario"/>
              <w:rPr>
                <w:rFonts w:ascii="Arial" w:hAnsi="Arial" w:cs="Arial"/>
                <w:sz w:val="2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La contratación se formalizará mediante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598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color w:val="0000FF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Contrato</w:t>
            </w:r>
          </w:p>
        </w:tc>
        <w:tc>
          <w:tcPr>
            <w:tcW w:w="139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3291" w:type="dxa"/>
            <w:gridSpan w:val="15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Organismo Financiador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329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Nombre del Organismo Financiador</w:t>
            </w:r>
          </w:p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7"/>
              </w:rPr>
            </w:pPr>
            <w:r>
              <w:rPr>
                <w:rFonts w:ascii="Arial" w:hAnsi="Arial" w:cs="Arial"/>
                <w:i/>
                <w:sz w:val="14"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54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% de Financiamiento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3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Recursos propios del BCB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100</w:t>
            </w:r>
          </w:p>
        </w:tc>
        <w:tc>
          <w:tcPr>
            <w:tcW w:w="154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9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  <w:szCs w:val="2"/>
              </w:rPr>
            </w:pPr>
          </w:p>
          <w:p w:rsidR="00BC1CEF" w:rsidRDefault="00BC1CEF" w:rsidP="008C4A9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rPr>
          <w:trHeight w:val="267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</w:rPr>
              <w:t>Periodo de provisión del servicio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color w:val="0000FF"/>
                <w:sz w:val="17"/>
                <w:szCs w:val="2"/>
              </w:rPr>
            </w:pPr>
          </w:p>
        </w:tc>
        <w:tc>
          <w:tcPr>
            <w:tcW w:w="598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color w:val="0000FF"/>
                <w:lang w:val="es-ES_tradnl"/>
              </w:rPr>
            </w:pPr>
            <w:r>
              <w:rPr>
                <w:rFonts w:ascii="Arial" w:hAnsi="Arial" w:cs="Arial"/>
                <w:color w:val="0000FF"/>
              </w:rPr>
              <w:t xml:space="preserve">Dos años </w:t>
            </w:r>
            <w:r w:rsidRPr="00F75C72">
              <w:rPr>
                <w:rFonts w:ascii="Arial" w:hAnsi="Arial" w:cs="Arial"/>
                <w:color w:val="0000FF"/>
              </w:rPr>
              <w:t>a partir de la</w:t>
            </w:r>
            <w:r>
              <w:rPr>
                <w:rFonts w:ascii="Arial" w:hAnsi="Arial" w:cs="Arial"/>
                <w:color w:val="0000FF"/>
              </w:rPr>
              <w:t xml:space="preserve"> fecha que se establezca en la</w:t>
            </w:r>
            <w:r w:rsidRPr="00F75C72">
              <w:rPr>
                <w:rFonts w:ascii="Arial" w:hAnsi="Arial" w:cs="Arial"/>
                <w:color w:val="0000FF"/>
              </w:rPr>
              <w:t xml:space="preserve"> orden de proce</w:t>
            </w:r>
            <w:r>
              <w:rPr>
                <w:rFonts w:ascii="Arial" w:hAnsi="Arial" w:cs="Arial"/>
                <w:color w:val="0000FF"/>
              </w:rPr>
              <w:t>der d</w:t>
            </w:r>
            <w:r w:rsidRPr="00F75C72">
              <w:rPr>
                <w:rFonts w:ascii="Arial" w:hAnsi="Arial" w:cs="Arial"/>
                <w:color w:val="0000FF"/>
              </w:rPr>
              <w:t>el servicio</w:t>
            </w:r>
            <w:r>
              <w:rPr>
                <w:rFonts w:ascii="Arial" w:hAnsi="Arial" w:cs="Arial"/>
                <w:color w:val="0000FF"/>
              </w:rPr>
              <w:t>.</w:t>
            </w:r>
          </w:p>
        </w:tc>
        <w:tc>
          <w:tcPr>
            <w:tcW w:w="139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  <w:szCs w:val="2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9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Tr="00D32F29">
        <w:tblPrEx>
          <w:tblCellMar>
            <w:left w:w="28" w:type="dxa"/>
            <w:right w:w="28" w:type="dxa"/>
          </w:tblCellMar>
        </w:tblPrEx>
        <w:trPr>
          <w:trHeight w:val="365"/>
        </w:trPr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 de prestación del servicio :</w:t>
            </w:r>
          </w:p>
          <w:p w:rsidR="00BC1CEF" w:rsidRDefault="00BC1CEF" w:rsidP="008C4A9F">
            <w:pPr>
              <w:jc w:val="right"/>
              <w:rPr>
                <w:rFonts w:ascii="Arial" w:hAnsi="Arial" w:cs="Arial"/>
                <w:i/>
                <w:iCs/>
                <w:sz w:val="17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color w:val="0000FF"/>
                <w:sz w:val="17"/>
              </w:rPr>
            </w:pPr>
          </w:p>
        </w:tc>
        <w:tc>
          <w:tcPr>
            <w:tcW w:w="598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color w:val="0000FF"/>
                <w:lang w:val="es-ES_tradnl"/>
              </w:rPr>
            </w:pPr>
            <w:r w:rsidRPr="00F75C72">
              <w:rPr>
                <w:rFonts w:ascii="Arial" w:hAnsi="Arial" w:cs="Arial"/>
                <w:color w:val="0000FF"/>
              </w:rPr>
              <w:t>Instalaciones de la Subgerencia de Tesorería del Banco Central de Bolivia</w:t>
            </w:r>
          </w:p>
        </w:tc>
        <w:tc>
          <w:tcPr>
            <w:tcW w:w="139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blPrEx>
          <w:tblCellMar>
            <w:left w:w="28" w:type="dxa"/>
            <w:right w:w="28" w:type="dxa"/>
          </w:tblCellMar>
        </w:tblPrEx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259" w:type="dxa"/>
            <w:gridSpan w:val="30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</w:tbl>
    <w:p w:rsidR="00BC1CEF" w:rsidRPr="00F75C72" w:rsidRDefault="00BC1CEF" w:rsidP="00BC1CEF">
      <w:pPr>
        <w:rPr>
          <w:sz w:val="4"/>
          <w:szCs w:val="4"/>
        </w:rPr>
      </w:pPr>
    </w:p>
    <w:tbl>
      <w:tblPr>
        <w:tblW w:w="947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50"/>
        <w:gridCol w:w="134"/>
        <w:gridCol w:w="139"/>
        <w:gridCol w:w="1701"/>
        <w:gridCol w:w="180"/>
        <w:gridCol w:w="343"/>
        <w:gridCol w:w="200"/>
        <w:gridCol w:w="1483"/>
        <w:gridCol w:w="141"/>
        <w:gridCol w:w="367"/>
        <w:gridCol w:w="141"/>
        <w:gridCol w:w="1460"/>
        <w:gridCol w:w="139"/>
      </w:tblGrid>
      <w:tr w:rsidR="00BC1CEF" w:rsidTr="008C4A9F">
        <w:tc>
          <w:tcPr>
            <w:tcW w:w="947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C1CEF" w:rsidRDefault="00BC1CEF" w:rsidP="00BC1CE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INFORMACION DEL DOCUMENTO BASE DE CONTRATACION (DBC)</w:t>
            </w:r>
          </w:p>
          <w:p w:rsidR="00BC1CEF" w:rsidRDefault="00BC1CEF" w:rsidP="008C4A9F">
            <w:pPr>
              <w:ind w:left="360" w:hanging="36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 xml:space="preserve">        Los interesados podrán recabar el Documento Base de Contratación (DBC) en el sitio Web del SICOES y obtener  información de la entidad de acuerdo con los siguientes datos:</w:t>
            </w:r>
          </w:p>
        </w:tc>
      </w:tr>
      <w:tr w:rsidR="00BC1CEF" w:rsidTr="008C4A9F">
        <w:tc>
          <w:tcPr>
            <w:tcW w:w="9478" w:type="dxa"/>
            <w:gridSpan w:val="1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BC1CEF" w:rsidTr="008C4A9F">
        <w:trPr>
          <w:trHeight w:val="249"/>
        </w:trPr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 xml:space="preserve">Horario de atención de la entidad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pStyle w:val="Encabezado"/>
              <w:rPr>
                <w:rFonts w:ascii="Arial" w:hAnsi="Arial" w:cs="Arial"/>
                <w:sz w:val="17"/>
              </w:rPr>
            </w:pPr>
          </w:p>
        </w:tc>
        <w:tc>
          <w:tcPr>
            <w:tcW w:w="6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 horas 08:30 a horas 16:30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rPr>
          <w:trHeight w:val="179"/>
        </w:trPr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2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4"/>
              </w:rPr>
              <w:t>Nombre Completo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2"/>
                <w:szCs w:val="1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2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4"/>
              </w:rPr>
              <w:t>Cargo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2"/>
                <w:szCs w:val="1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2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4"/>
              </w:rPr>
              <w:t>Dependencia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2"/>
              </w:rPr>
            </w:pPr>
          </w:p>
        </w:tc>
      </w:tr>
      <w:tr w:rsidR="00BC1CEF" w:rsidTr="008C4A9F">
        <w:tc>
          <w:tcPr>
            <w:tcW w:w="9478" w:type="dxa"/>
            <w:gridSpan w:val="1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BC1CEF" w:rsidTr="008C4A9F"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Encargados de atender consultas</w:t>
            </w:r>
          </w:p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Administrativas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  <w:szCs w:val="14"/>
              </w:rPr>
            </w:pPr>
            <w:r>
              <w:rPr>
                <w:rFonts w:ascii="Arial" w:hAnsi="Arial" w:cs="Arial"/>
                <w:color w:val="0000FF"/>
                <w:sz w:val="17"/>
                <w:szCs w:val="14"/>
              </w:rPr>
              <w:t>Olga Flores Villca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  <w:szCs w:val="14"/>
              </w:rPr>
            </w:pPr>
            <w:r>
              <w:rPr>
                <w:rFonts w:ascii="Arial" w:hAnsi="Arial" w:cs="Arial"/>
                <w:color w:val="0000FF"/>
                <w:sz w:val="17"/>
                <w:szCs w:val="14"/>
              </w:rPr>
              <w:t>Profesional en Compras y Contrataciones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  <w:szCs w:val="14"/>
              </w:rPr>
            </w:pPr>
            <w:r>
              <w:rPr>
                <w:rFonts w:ascii="Arial" w:hAnsi="Arial" w:cs="Arial"/>
                <w:sz w:val="17"/>
                <w:szCs w:val="14"/>
              </w:rPr>
              <w:t>Dpto. de Compras y Contrataciones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color w:val="0000FF"/>
                <w:sz w:val="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color w:val="0000FF"/>
                <w:sz w:val="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4"/>
              </w:rPr>
            </w:pPr>
          </w:p>
        </w:tc>
      </w:tr>
      <w:tr w:rsidR="00BC1CEF" w:rsidTr="008C4A9F">
        <w:trPr>
          <w:trHeight w:val="333"/>
        </w:trPr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Técnicas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ED6F36" w:rsidRDefault="00BC1CEF" w:rsidP="008C4A9F">
            <w:pPr>
              <w:jc w:val="center"/>
              <w:rPr>
                <w:rFonts w:ascii="Arial" w:hAnsi="Arial" w:cs="Arial"/>
                <w:color w:val="0000FF"/>
                <w:sz w:val="17"/>
                <w:szCs w:val="14"/>
              </w:rPr>
            </w:pPr>
            <w:r>
              <w:rPr>
                <w:rFonts w:ascii="Arial" w:hAnsi="Arial" w:cs="Arial"/>
                <w:color w:val="0000FF"/>
                <w:sz w:val="17"/>
                <w:szCs w:val="14"/>
              </w:rPr>
              <w:t>Pamela Machicado Peñaloza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vAlign w:val="center"/>
          </w:tcPr>
          <w:p w:rsidR="00BC1CEF" w:rsidRPr="00ED6F36" w:rsidRDefault="00BC1CEF" w:rsidP="008C4A9F">
            <w:pPr>
              <w:jc w:val="center"/>
              <w:rPr>
                <w:rFonts w:ascii="Arial" w:hAnsi="Arial" w:cs="Arial"/>
                <w:color w:val="0000FF"/>
                <w:sz w:val="17"/>
                <w:szCs w:val="14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Pr="00C055F8" w:rsidRDefault="00BC1CEF" w:rsidP="008C4A9F">
            <w:pPr>
              <w:jc w:val="center"/>
              <w:rPr>
                <w:rFonts w:ascii="Arial" w:hAnsi="Arial" w:cs="Arial"/>
                <w:color w:val="0000FF"/>
                <w:sz w:val="17"/>
                <w:szCs w:val="14"/>
              </w:rPr>
            </w:pPr>
            <w:r w:rsidRPr="00C055F8">
              <w:rPr>
                <w:rFonts w:ascii="Arial" w:hAnsi="Arial" w:cs="Arial"/>
                <w:color w:val="0000FF"/>
                <w:sz w:val="17"/>
                <w:szCs w:val="14"/>
              </w:rPr>
              <w:t>Estadístico y Apoyo Administrativo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Gerencia de Operaciones Monetarias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9478" w:type="dxa"/>
            <w:gridSpan w:val="1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Tr="008C4A9F"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Domicilio fijado para el proceso de contratación por la entidad convocante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60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pStyle w:val="font5"/>
              <w:spacing w:before="0" w:beforeAutospacing="0" w:after="0" w:afterAutospacing="0"/>
              <w:jc w:val="both"/>
              <w:rPr>
                <w:rFonts w:eastAsia="Times New Roman"/>
                <w:sz w:val="17"/>
                <w:szCs w:val="24"/>
              </w:rPr>
            </w:pPr>
            <w:r>
              <w:rPr>
                <w:rFonts w:eastAsia="Times New Roman"/>
                <w:sz w:val="17"/>
                <w:szCs w:val="24"/>
              </w:rPr>
              <w:t>Piso 7 del Edificio Principal del BCB, ubicado Calle Ayacucho esquina Mercado. La Paz – Bolivia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rPr>
          <w:cantSplit/>
        </w:trPr>
        <w:tc>
          <w:tcPr>
            <w:tcW w:w="9478" w:type="dxa"/>
            <w:gridSpan w:val="1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2"/>
              </w:rPr>
            </w:pPr>
          </w:p>
        </w:tc>
      </w:tr>
      <w:tr w:rsidR="00BC1CEF" w:rsidTr="008C4A9F"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Teléfono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60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C1CEF" w:rsidRDefault="007409EE" w:rsidP="008C4A9F">
            <w:pPr>
              <w:jc w:val="both"/>
              <w:rPr>
                <w:rFonts w:ascii="Arial" w:hAnsi="Arial" w:cs="Arial"/>
                <w:color w:val="0000FF"/>
                <w:sz w:val="18"/>
                <w:szCs w:val="14"/>
              </w:rPr>
            </w:pPr>
            <w:r>
              <w:rPr>
                <w:rFonts w:ascii="Arial" w:hAnsi="Arial" w:cs="Arial"/>
                <w:color w:val="0000FF"/>
                <w:sz w:val="18"/>
                <w:szCs w:val="14"/>
              </w:rPr>
              <w:t>2409090  – Interno 4708</w:t>
            </w:r>
            <w:r w:rsidR="00BC1CEF">
              <w:rPr>
                <w:rFonts w:ascii="Arial" w:hAnsi="Arial" w:cs="Arial"/>
                <w:color w:val="0000FF"/>
                <w:sz w:val="18"/>
                <w:szCs w:val="14"/>
              </w:rPr>
              <w:t xml:space="preserve">-4727 (Consultas administrativas) </w:t>
            </w:r>
          </w:p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4"/>
              </w:rPr>
              <w:t xml:space="preserve">                – Interno 1905 (Consultas Técnicas)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BC1CEF" w:rsidRDefault="00BC1CEF" w:rsidP="008C4A9F">
            <w:pPr>
              <w:pStyle w:val="font5"/>
              <w:spacing w:before="0" w:beforeAutospacing="0" w:after="0" w:afterAutospacing="0"/>
              <w:rPr>
                <w:rFonts w:eastAsia="Times New Roman"/>
                <w:szCs w:val="16"/>
              </w:rPr>
            </w:pPr>
          </w:p>
        </w:tc>
      </w:tr>
      <w:tr w:rsidR="00BC1CEF" w:rsidTr="008C4A9F">
        <w:tc>
          <w:tcPr>
            <w:tcW w:w="9478" w:type="dxa"/>
            <w:gridSpan w:val="1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1CEF" w:rsidTr="008C4A9F">
        <w:trPr>
          <w:trHeight w:val="249"/>
        </w:trPr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Fax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6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2406922 – 2407368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9478" w:type="dxa"/>
            <w:gridSpan w:val="1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BC1CEF" w:rsidTr="008C4A9F">
        <w:trPr>
          <w:trHeight w:val="291"/>
        </w:trPr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Correo electrónico para consultas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6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C1CEF" w:rsidRDefault="006A1561" w:rsidP="008C4A9F">
            <w:pPr>
              <w:rPr>
                <w:rFonts w:ascii="Arial" w:hAnsi="Arial" w:cs="Arial"/>
                <w:color w:val="0000FF"/>
                <w:sz w:val="17"/>
                <w:lang w:val="pt-BR"/>
              </w:rPr>
            </w:pPr>
            <w:hyperlink r:id="rId8" w:history="1">
              <w:r w:rsidR="00BC1CEF">
                <w:rPr>
                  <w:rStyle w:val="Hipervnculo"/>
                  <w:rFonts w:ascii="Arial" w:hAnsi="Arial" w:cs="Arial"/>
                  <w:sz w:val="17"/>
                  <w:lang w:val="pt-BR"/>
                </w:rPr>
                <w:t>oflores@bcb.gob.bo</w:t>
              </w:r>
            </w:hyperlink>
            <w:r w:rsidR="0052433C">
              <w:rPr>
                <w:rFonts w:ascii="Arial" w:hAnsi="Arial" w:cs="Arial"/>
                <w:color w:val="0000FF"/>
                <w:sz w:val="17"/>
                <w:u w:val="single"/>
                <w:lang w:val="pt-BR"/>
              </w:rPr>
              <w:t xml:space="preserve"> o gzavala</w:t>
            </w:r>
            <w:hyperlink r:id="rId9" w:history="1">
              <w:r w:rsidR="00BC1CEF">
                <w:rPr>
                  <w:rStyle w:val="Hipervnculo"/>
                  <w:rFonts w:ascii="Arial" w:hAnsi="Arial" w:cs="Arial"/>
                  <w:sz w:val="17"/>
                  <w:lang w:val="pt-BR"/>
                </w:rPr>
                <w:t>@</w:t>
              </w:r>
              <w:proofErr w:type="gramStart"/>
              <w:r w:rsidR="00BC1CEF">
                <w:rPr>
                  <w:rStyle w:val="Hipervnculo"/>
                  <w:rFonts w:ascii="Arial" w:hAnsi="Arial" w:cs="Arial"/>
                  <w:sz w:val="17"/>
                  <w:lang w:val="pt-BR"/>
                </w:rPr>
                <w:t>bcb</w:t>
              </w:r>
              <w:proofErr w:type="gramEnd"/>
              <w:r w:rsidR="0052433C">
                <w:rPr>
                  <w:rStyle w:val="Hipervnculo"/>
                  <w:rFonts w:ascii="Arial" w:hAnsi="Arial" w:cs="Arial"/>
                  <w:sz w:val="17"/>
                  <w:lang w:val="pt-BR"/>
                </w:rPr>
                <w:t>.</w:t>
              </w:r>
              <w:r w:rsidR="00BC1CEF">
                <w:rPr>
                  <w:rStyle w:val="Hipervnculo"/>
                  <w:rFonts w:ascii="Arial" w:hAnsi="Arial" w:cs="Arial"/>
                  <w:sz w:val="17"/>
                  <w:lang w:val="pt-BR"/>
                </w:rPr>
                <w:t>gob.bo</w:t>
              </w:r>
            </w:hyperlink>
          </w:p>
          <w:p w:rsidR="00BC1CEF" w:rsidRDefault="006A1561" w:rsidP="008C4A9F">
            <w:pPr>
              <w:rPr>
                <w:rFonts w:ascii="Arial" w:hAnsi="Arial" w:cs="Arial"/>
                <w:sz w:val="17"/>
                <w:lang w:val="pt-BR"/>
              </w:rPr>
            </w:pPr>
            <w:hyperlink r:id="rId10" w:history="1">
              <w:r w:rsidR="00BC1CEF">
                <w:rPr>
                  <w:rStyle w:val="Hipervnculo"/>
                  <w:rFonts w:ascii="Arial" w:hAnsi="Arial" w:cs="Arial"/>
                  <w:sz w:val="17"/>
                  <w:lang w:val="pt-BR"/>
                </w:rPr>
                <w:t>pmachicado</w:t>
              </w:r>
              <w:r w:rsidR="00BC1CEF" w:rsidRPr="00E21B22">
                <w:rPr>
                  <w:rStyle w:val="Hipervnculo"/>
                  <w:rFonts w:ascii="Arial" w:hAnsi="Arial" w:cs="Arial"/>
                  <w:sz w:val="17"/>
                  <w:lang w:val="pt-BR"/>
                </w:rPr>
                <w:t>@bcb.gob.bo</w:t>
              </w:r>
            </w:hyperlink>
            <w:r w:rsidR="00BC1CEF">
              <w:rPr>
                <w:rFonts w:ascii="Arial" w:hAnsi="Arial" w:cs="Arial"/>
                <w:color w:val="0000FF"/>
                <w:sz w:val="17"/>
                <w:lang w:val="pt-BR"/>
              </w:rPr>
              <w:t xml:space="preserve"> 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  <w:lang w:val="pt-BR"/>
              </w:rPr>
            </w:pPr>
          </w:p>
        </w:tc>
      </w:tr>
      <w:tr w:rsidR="00BC1CEF" w:rsidTr="008C4A9F">
        <w:tc>
          <w:tcPr>
            <w:tcW w:w="947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</w:tr>
    </w:tbl>
    <w:p w:rsidR="00BC1CEF" w:rsidRDefault="00BC1CEF" w:rsidP="00BC1CEF">
      <w:pPr>
        <w:rPr>
          <w:sz w:val="18"/>
          <w:szCs w:val="2"/>
          <w:lang w:val="pt-BR"/>
        </w:rPr>
      </w:pPr>
    </w:p>
    <w:p w:rsidR="009B7952" w:rsidRDefault="009B7952" w:rsidP="00BC1CEF">
      <w:pPr>
        <w:rPr>
          <w:sz w:val="18"/>
          <w:szCs w:val="2"/>
          <w:lang w:val="pt-BR"/>
        </w:rPr>
      </w:pPr>
    </w:p>
    <w:p w:rsidR="009B7952" w:rsidRDefault="009B7952" w:rsidP="00BC1CEF">
      <w:pPr>
        <w:rPr>
          <w:sz w:val="18"/>
          <w:szCs w:val="2"/>
          <w:lang w:val="pt-BR"/>
        </w:rPr>
      </w:pPr>
    </w:p>
    <w:tbl>
      <w:tblPr>
        <w:tblW w:w="94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547"/>
      </w:tblGrid>
      <w:tr w:rsidR="009B7952" w:rsidTr="008C4A9F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52" w:rsidRDefault="009B7952" w:rsidP="008C4A9F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6" DrawAspect="Content" ObjectID="_1415791825" r:id="rId11"/>
              </w:object>
            </w:r>
          </w:p>
        </w:tc>
        <w:tc>
          <w:tcPr>
            <w:tcW w:w="7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9B7952" w:rsidRPr="008F1E4F" w:rsidRDefault="009B7952" w:rsidP="008C4A9F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9B7952" w:rsidRPr="008F1E4F" w:rsidRDefault="009B7952" w:rsidP="008C4A9F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9B7952" w:rsidRPr="008F1E4F" w:rsidRDefault="009B7952" w:rsidP="008C4A9F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9B7952" w:rsidRPr="00532382" w:rsidRDefault="009B7952" w:rsidP="008C4A9F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F1E4F">
              <w:rPr>
                <w:rFonts w:ascii="Arial" w:hAnsi="Arial" w:cs="Arial"/>
                <w:color w:val="FFFFFF"/>
                <w:sz w:val="24"/>
              </w:rPr>
              <w:t>CÓDIGO BCB:  ANPE - P Nº 0</w:t>
            </w:r>
            <w:r>
              <w:rPr>
                <w:rFonts w:ascii="Arial" w:hAnsi="Arial" w:cs="Arial"/>
                <w:color w:val="FFFFFF"/>
                <w:sz w:val="24"/>
              </w:rPr>
              <w:t>50</w:t>
            </w:r>
            <w:r w:rsidRPr="008F1E4F">
              <w:rPr>
                <w:rFonts w:ascii="Arial" w:hAnsi="Arial" w:cs="Arial"/>
                <w:color w:val="FFFFFF"/>
                <w:sz w:val="24"/>
              </w:rPr>
              <w:t>/2012-</w:t>
            </w:r>
            <w:r>
              <w:rPr>
                <w:rFonts w:ascii="Arial" w:hAnsi="Arial" w:cs="Arial"/>
                <w:color w:val="FFFFFF"/>
                <w:sz w:val="24"/>
              </w:rPr>
              <w:t>3</w:t>
            </w:r>
            <w:r w:rsidRPr="008F1E4F">
              <w:rPr>
                <w:rFonts w:ascii="Arial" w:hAnsi="Arial" w:cs="Arial"/>
                <w:color w:val="FFFFFF"/>
                <w:sz w:val="24"/>
              </w:rPr>
              <w:t>C</w:t>
            </w:r>
          </w:p>
        </w:tc>
      </w:tr>
    </w:tbl>
    <w:p w:rsidR="009B7952" w:rsidRPr="009B7952" w:rsidRDefault="009B7952" w:rsidP="00BC1CEF">
      <w:pPr>
        <w:rPr>
          <w:sz w:val="2"/>
          <w:szCs w:val="2"/>
          <w:lang w:val="pt-BR"/>
        </w:rPr>
      </w:pPr>
    </w:p>
    <w:tbl>
      <w:tblPr>
        <w:tblW w:w="9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"/>
        <w:gridCol w:w="4239"/>
        <w:gridCol w:w="142"/>
        <w:gridCol w:w="142"/>
        <w:gridCol w:w="996"/>
        <w:gridCol w:w="142"/>
        <w:gridCol w:w="141"/>
        <w:gridCol w:w="567"/>
        <w:gridCol w:w="142"/>
        <w:gridCol w:w="2574"/>
        <w:gridCol w:w="176"/>
      </w:tblGrid>
      <w:tr w:rsidR="00BC1CEF" w:rsidTr="008C4A9F">
        <w:tc>
          <w:tcPr>
            <w:tcW w:w="951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C1CEF" w:rsidRDefault="00BC1CEF" w:rsidP="00BC1CE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7"/>
              </w:rPr>
            </w:pPr>
            <w:r>
              <w:rPr>
                <w:sz w:val="17"/>
                <w:lang w:val="pt-BR"/>
              </w:rPr>
              <w:br w:type="page"/>
            </w:r>
            <w:r>
              <w:rPr>
                <w:rFonts w:ascii="Arial" w:hAnsi="Arial" w:cs="Arial"/>
                <w:b/>
                <w:sz w:val="17"/>
              </w:rPr>
              <w:t>CRONOGRAMA DE PLAZOS</w:t>
            </w:r>
          </w:p>
          <w:p w:rsidR="00BC1CEF" w:rsidRDefault="00BC1CEF" w:rsidP="008C4A9F">
            <w:pPr>
              <w:ind w:left="36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  <w:lang w:val="es-ES_tradnl"/>
              </w:rPr>
              <w:t>El cronograma de plazos previsto para el proceso de contratación, es el siguiente:</w:t>
            </w:r>
          </w:p>
        </w:tc>
      </w:tr>
      <w:tr w:rsidR="00BC1CEF" w:rsidTr="008C4A9F">
        <w:trPr>
          <w:cantSplit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#</w:t>
            </w:r>
          </w:p>
        </w:tc>
        <w:tc>
          <w:tcPr>
            <w:tcW w:w="42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>HORA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>LUGAR Y DIRECCIÓN</w:t>
            </w:r>
          </w:p>
        </w:tc>
      </w:tr>
      <w:tr w:rsidR="00BC1CEF" w:rsidTr="008C4A9F">
        <w:trPr>
          <w:cantSplit/>
        </w:trPr>
        <w:tc>
          <w:tcPr>
            <w:tcW w:w="25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Hora:Min</w:t>
            </w:r>
            <w:proofErr w:type="spellEnd"/>
          </w:p>
        </w:tc>
        <w:tc>
          <w:tcPr>
            <w:tcW w:w="2750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BC1CEF" w:rsidRDefault="00BC1CEF" w:rsidP="008C4A9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BC1CEF" w:rsidTr="008C4A9F">
        <w:trPr>
          <w:trHeight w:val="5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EF" w:rsidRDefault="00BC1CEF" w:rsidP="008C4A9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C1CEF" w:rsidTr="008C4A9F">
        <w:trPr>
          <w:trHeight w:val="116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>
              <w:rPr>
                <w:rFonts w:ascii="Arial" w:hAnsi="Arial" w:cs="Arial"/>
                <w:b/>
                <w:sz w:val="17"/>
                <w:szCs w:val="14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Publicación del DBC en el SICOES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30/11/12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EF" w:rsidRDefault="00BC1CEF" w:rsidP="008C4A9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BC1CEF" w:rsidTr="008C4A9F">
        <w:trPr>
          <w:trHeight w:val="1627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>
              <w:rPr>
                <w:rFonts w:ascii="Arial" w:hAnsi="Arial" w:cs="Arial"/>
                <w:b/>
                <w:sz w:val="17"/>
                <w:szCs w:val="14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Fecha límite de presentación y Apertura de Propuestas*</w:t>
            </w:r>
            <w:bookmarkStart w:id="0" w:name="_GoBack"/>
            <w:bookmarkEnd w:id="0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12/12/12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CEF" w:rsidRDefault="00BC1CEF" w:rsidP="006A1561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1</w:t>
            </w:r>
            <w:r w:rsidR="006A1561">
              <w:rPr>
                <w:rFonts w:ascii="Arial" w:hAnsi="Arial" w:cs="Arial"/>
                <w:color w:val="0000FF"/>
                <w:sz w:val="17"/>
              </w:rPr>
              <w:t>5</w:t>
            </w:r>
            <w:r>
              <w:rPr>
                <w:rFonts w:ascii="Arial" w:hAnsi="Arial" w:cs="Arial"/>
                <w:color w:val="0000FF"/>
                <w:sz w:val="17"/>
              </w:rPr>
              <w:t>:</w:t>
            </w:r>
            <w:r w:rsidR="006A1561">
              <w:rPr>
                <w:rFonts w:ascii="Arial" w:hAnsi="Arial" w:cs="Arial"/>
                <w:color w:val="0000FF"/>
                <w:sz w:val="17"/>
              </w:rPr>
              <w:t>3</w:t>
            </w:r>
            <w:r>
              <w:rPr>
                <w:rFonts w:ascii="Arial" w:hAnsi="Arial" w:cs="Arial"/>
                <w:color w:val="0000FF"/>
                <w:sz w:val="17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1CEF" w:rsidRDefault="00BC1CEF" w:rsidP="008C4A9F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7"/>
              </w:rPr>
            </w:pPr>
            <w:r>
              <w:rPr>
                <w:rFonts w:ascii="Arial" w:hAnsi="Arial" w:cs="Arial"/>
                <w:b/>
                <w:bCs/>
                <w:sz w:val="17"/>
              </w:rPr>
              <w:t>Presentación de Propuestas:</w:t>
            </w:r>
          </w:p>
          <w:p w:rsidR="00BC1CEF" w:rsidRDefault="00BC1CEF" w:rsidP="008C4A9F">
            <w:pPr>
              <w:pStyle w:val="Textoindependiente3"/>
              <w:spacing w:after="0"/>
              <w:jc w:val="both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Ventanilla Única de Correspondencia, – PB del Edificio Principal del BCB.</w:t>
            </w:r>
          </w:p>
          <w:p w:rsidR="00BC1CEF" w:rsidRDefault="00BC1CEF" w:rsidP="008C4A9F">
            <w:pPr>
              <w:pStyle w:val="Textoindependiente3"/>
              <w:spacing w:after="0"/>
              <w:jc w:val="both"/>
              <w:rPr>
                <w:rFonts w:ascii="Arial" w:hAnsi="Arial" w:cs="Arial"/>
                <w:sz w:val="17"/>
              </w:rPr>
            </w:pPr>
          </w:p>
          <w:p w:rsidR="00BC1CEF" w:rsidRDefault="00BC1CEF" w:rsidP="008C4A9F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7"/>
              </w:rPr>
            </w:pPr>
            <w:r>
              <w:rPr>
                <w:rFonts w:ascii="Arial" w:hAnsi="Arial" w:cs="Arial"/>
                <w:b/>
                <w:bCs/>
                <w:sz w:val="17"/>
              </w:rPr>
              <w:t>Apertura de Propuestas</w:t>
            </w:r>
          </w:p>
          <w:p w:rsidR="00BC1CEF" w:rsidRDefault="00BC1CEF" w:rsidP="008C4A9F">
            <w:pPr>
              <w:pStyle w:val="Textoindependiente3"/>
              <w:spacing w:after="0"/>
              <w:jc w:val="both"/>
              <w:rPr>
                <w:sz w:val="17"/>
              </w:rPr>
            </w:pPr>
            <w:r>
              <w:rPr>
                <w:rFonts w:ascii="Arial" w:hAnsi="Arial" w:cs="Arial"/>
                <w:sz w:val="17"/>
              </w:rPr>
              <w:t>Piso 7, Dpto. de Compras y Contrataciones, Edif. Principal del BCB.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EF" w:rsidRDefault="00BC1CEF" w:rsidP="008C4A9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C1CEF" w:rsidTr="008C4A9F">
        <w:trPr>
          <w:trHeight w:hRule="exact" w:val="3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>
              <w:rPr>
                <w:rFonts w:ascii="Arial" w:hAnsi="Arial" w:cs="Arial"/>
                <w:b/>
                <w:sz w:val="17"/>
                <w:szCs w:val="14"/>
              </w:rPr>
              <w:t>3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14/01/13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EF" w:rsidRDefault="00BC1CEF" w:rsidP="008C4A9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C1CEF" w:rsidTr="008C4A9F">
        <w:trPr>
          <w:trHeight w:hRule="exact" w:val="3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>
              <w:rPr>
                <w:rFonts w:ascii="Arial" w:hAnsi="Arial" w:cs="Arial"/>
                <w:b/>
                <w:sz w:val="17"/>
                <w:szCs w:val="14"/>
              </w:rPr>
              <w:t>4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16/01/13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rPr>
          <w:trHeight w:val="7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color w:val="0000FF"/>
                <w:sz w:val="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BC1CEF" w:rsidTr="008C4A9F">
        <w:trPr>
          <w:trHeight w:hRule="exact" w:val="6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>
              <w:rPr>
                <w:rFonts w:ascii="Arial" w:hAnsi="Arial" w:cs="Arial"/>
                <w:b/>
                <w:sz w:val="17"/>
                <w:szCs w:val="14"/>
              </w:rPr>
              <w:t>5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both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30/01/13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rPr>
          <w:trHeight w:val="5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EF" w:rsidRDefault="00BC1CEF" w:rsidP="008C4A9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C1CEF" w:rsidTr="008C4A9F">
        <w:trPr>
          <w:trHeight w:hRule="exact" w:val="3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6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08/02/13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1CEF" w:rsidRDefault="00BC1CEF" w:rsidP="008C4A9F">
            <w:pPr>
              <w:rPr>
                <w:rFonts w:ascii="Arial" w:hAnsi="Arial" w:cs="Arial"/>
                <w:sz w:val="17"/>
              </w:rPr>
            </w:pPr>
          </w:p>
        </w:tc>
      </w:tr>
      <w:tr w:rsidR="00BC1CEF" w:rsidTr="008C4A9F">
        <w:tc>
          <w:tcPr>
            <w:tcW w:w="2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C1CEF" w:rsidRDefault="00BC1CEF" w:rsidP="008C4A9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C1CEF" w:rsidRDefault="00BC1CEF" w:rsidP="008C4A9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C1CEF" w:rsidRDefault="00BC1CEF" w:rsidP="00BC1CEF">
      <w:pPr>
        <w:ind w:left="420" w:hanging="420"/>
        <w:rPr>
          <w:rFonts w:ascii="Arial" w:hAnsi="Arial" w:cs="Arial"/>
          <w:i/>
          <w:szCs w:val="12"/>
        </w:rPr>
      </w:pPr>
      <w:r>
        <w:rPr>
          <w:rFonts w:ascii="Arial" w:hAnsi="Arial" w:cs="Arial"/>
          <w:i/>
          <w:szCs w:val="12"/>
        </w:rPr>
        <w:t xml:space="preserve">(*) </w:t>
      </w:r>
      <w:r>
        <w:rPr>
          <w:i/>
          <w:szCs w:val="12"/>
        </w:rPr>
        <w:t>Estas fechas son fijas en el proceso de contratación</w:t>
      </w:r>
      <w:r>
        <w:rPr>
          <w:rFonts w:ascii="Arial" w:hAnsi="Arial" w:cs="Arial"/>
          <w:i/>
          <w:szCs w:val="12"/>
        </w:rPr>
        <w:t xml:space="preserve"> </w:t>
      </w:r>
    </w:p>
    <w:p w:rsidR="00F00ABD" w:rsidRDefault="00F00ABD"/>
    <w:p w:rsidR="00BC1CEF" w:rsidRDefault="00BC1CEF"/>
    <w:p w:rsidR="00BC1CEF" w:rsidRDefault="00BC1CEF"/>
    <w:sectPr w:rsidR="00BC1CEF" w:rsidSect="00D32F29">
      <w:pgSz w:w="12240" w:h="15840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E91"/>
    <w:multiLevelType w:val="multilevel"/>
    <w:tmpl w:val="47EA450E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B62711D"/>
    <w:multiLevelType w:val="hybridMultilevel"/>
    <w:tmpl w:val="58E8157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A04F1"/>
    <w:multiLevelType w:val="hybridMultilevel"/>
    <w:tmpl w:val="214CC764"/>
    <w:lvl w:ilvl="0" w:tplc="078CD2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656408"/>
    <w:multiLevelType w:val="multilevel"/>
    <w:tmpl w:val="B9DE32A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1."/>
      <w:lvlJc w:val="left"/>
      <w:pPr>
        <w:tabs>
          <w:tab w:val="num" w:pos="1617"/>
        </w:tabs>
        <w:ind w:left="1617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EF"/>
    <w:rsid w:val="002E44C2"/>
    <w:rsid w:val="0052433C"/>
    <w:rsid w:val="006A1561"/>
    <w:rsid w:val="007409EE"/>
    <w:rsid w:val="008301CD"/>
    <w:rsid w:val="009B7952"/>
    <w:rsid w:val="00BC1CEF"/>
    <w:rsid w:val="00D32F29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EF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C1CEF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C1CEF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C1CEF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01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C1CEF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C1CEF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C1CEF"/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extocomentario">
    <w:name w:val="annotation text"/>
    <w:aliases w:val=" Car Car"/>
    <w:basedOn w:val="Normal"/>
    <w:link w:val="TextocomentarioCar"/>
    <w:semiHidden/>
    <w:unhideWhenUsed/>
    <w:rsid w:val="00BC1CEF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semiHidden/>
    <w:rsid w:val="00BC1CEF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styleId="Hipervnculo">
    <w:name w:val="Hyperlink"/>
    <w:semiHidden/>
    <w:rsid w:val="00BC1CEF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BC1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C1CEF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BC1CEF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C1CEF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font5">
    <w:name w:val="font5"/>
    <w:basedOn w:val="Normal"/>
    <w:rsid w:val="00BC1CE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01CD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301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301CD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EF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C1CEF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C1CEF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C1CEF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01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C1CEF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C1CEF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C1CEF"/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extocomentario">
    <w:name w:val="annotation text"/>
    <w:aliases w:val=" Car Car"/>
    <w:basedOn w:val="Normal"/>
    <w:link w:val="TextocomentarioCar"/>
    <w:semiHidden/>
    <w:unhideWhenUsed/>
    <w:rsid w:val="00BC1CEF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semiHidden/>
    <w:rsid w:val="00BC1CEF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styleId="Hipervnculo">
    <w:name w:val="Hyperlink"/>
    <w:semiHidden/>
    <w:rsid w:val="00BC1CEF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BC1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C1CEF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BC1CEF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C1CEF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font5">
    <w:name w:val="font5"/>
    <w:basedOn w:val="Normal"/>
    <w:rsid w:val="00BC1CE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01CD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301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301CD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lores@bcb.gob.b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jroldan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650</Words>
  <Characters>3579</Characters>
  <Application>Microsoft Office Word</Application>
  <DocSecurity>0</DocSecurity>
  <Lines>29</Lines>
  <Paragraphs>8</Paragraphs>
  <ScaleCrop>false</ScaleCrop>
  <Company>Banco Central de Bolivia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7</cp:revision>
  <dcterms:created xsi:type="dcterms:W3CDTF">2012-11-29T14:22:00Z</dcterms:created>
  <dcterms:modified xsi:type="dcterms:W3CDTF">2012-11-30T18:44:00Z</dcterms:modified>
</cp:coreProperties>
</file>